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Times New Roman" w:hAnsi="Times New Roman" w:eastAsia="方正小标宋简体" w:cstheme="minorBidi"/>
          <w:w w:val="80"/>
          <w:kern w:val="0"/>
          <w:sz w:val="44"/>
          <w:szCs w:val="52"/>
          <w:lang w:val="en-US" w:eastAsia="zh-CN" w:bidi="ar"/>
        </w:rPr>
      </w:pPr>
      <w:bookmarkStart w:id="0" w:name="_GoBack"/>
      <w:r>
        <w:rPr>
          <w:rFonts w:hint="eastAsia" w:ascii="Times New Roman" w:hAnsi="Times New Roman" w:eastAsia="方正小标宋简体" w:cstheme="minorBidi"/>
          <w:w w:val="80"/>
          <w:kern w:val="0"/>
          <w:sz w:val="44"/>
          <w:szCs w:val="52"/>
          <w:lang w:val="en-US" w:eastAsia="zh-CN" w:bidi="ar"/>
        </w:rPr>
        <w:t>关于对《</w:t>
      </w:r>
      <w:r>
        <w:rPr>
          <w:rFonts w:hint="eastAsia" w:ascii="方正小标宋简体" w:hAnsi="方正小标宋简体" w:eastAsia="方正小标宋简体" w:cs="方正小标宋简体"/>
          <w:w w:val="80"/>
          <w:sz w:val="44"/>
          <w:szCs w:val="52"/>
        </w:rPr>
        <w:t>金华市</w:t>
      </w:r>
      <w:r>
        <w:rPr>
          <w:rFonts w:hint="eastAsia" w:ascii="方正小标宋简体" w:hAnsi="方正小标宋简体" w:eastAsia="方正小标宋简体" w:cs="方正小标宋简体"/>
          <w:w w:val="80"/>
          <w:sz w:val="44"/>
          <w:szCs w:val="52"/>
          <w:lang w:eastAsia="zh-CN"/>
        </w:rPr>
        <w:t>婺城</w:t>
      </w:r>
      <w:r>
        <w:rPr>
          <w:rFonts w:hint="eastAsia" w:ascii="方正小标宋简体" w:hAnsi="方正小标宋简体" w:eastAsia="方正小标宋简体" w:cs="方正小标宋简体"/>
          <w:w w:val="80"/>
          <w:sz w:val="44"/>
          <w:szCs w:val="52"/>
        </w:rPr>
        <w:t>区工业企业亩产效益综合评价办</w:t>
      </w:r>
      <w:r>
        <w:rPr>
          <w:rFonts w:hint="eastAsia" w:ascii="方正小标宋简体" w:hAnsi="方正小标宋简体" w:eastAsia="方正小标宋简体" w:cs="方正小标宋简体"/>
          <w:w w:val="80"/>
          <w:sz w:val="44"/>
          <w:szCs w:val="52"/>
          <w:lang w:eastAsia="zh-CN"/>
        </w:rPr>
        <w:t>法（</w:t>
      </w:r>
      <w:r>
        <w:rPr>
          <w:rFonts w:hint="eastAsia" w:ascii="方正小标宋简体" w:hAnsi="方正小标宋简体" w:eastAsia="方正小标宋简体" w:cs="方正小标宋简体"/>
          <w:w w:val="80"/>
          <w:sz w:val="44"/>
          <w:szCs w:val="52"/>
          <w:lang w:val="en-US" w:eastAsia="zh-CN"/>
        </w:rPr>
        <w:t>2022年修订）</w:t>
      </w:r>
      <w:r>
        <w:rPr>
          <w:rFonts w:hint="eastAsia" w:ascii="Times New Roman" w:hAnsi="Times New Roman" w:eastAsia="方正小标宋简体" w:cstheme="minorBidi"/>
          <w:w w:val="80"/>
          <w:kern w:val="0"/>
          <w:sz w:val="44"/>
          <w:szCs w:val="52"/>
          <w:lang w:val="en-US" w:eastAsia="zh-CN" w:bidi="ar"/>
        </w:rPr>
        <w:t>》（征求意见稿）的起草说明</w:t>
      </w:r>
    </w:p>
    <w:bookmarkEnd w:id="0"/>
    <w:p>
      <w:pPr>
        <w:numPr>
          <w:ilvl w:val="0"/>
          <w:numId w:val="1"/>
        </w:numPr>
        <w:spacing w:line="60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制定本文件的必要性和可行性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为深化“亩均论英雄”改革，深入推进资源要素市场化配置，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倒逼企业转型升级，</w:t>
      </w:r>
      <w:r>
        <w:rPr>
          <w:rFonts w:hint="eastAsia" w:ascii="仿宋_GB2312" w:hAnsi="仿宋_GB2312" w:eastAsia="仿宋_GB2312" w:cs="仿宋_GB2312"/>
          <w:sz w:val="32"/>
          <w:szCs w:val="32"/>
        </w:rPr>
        <w:t>激发各类市场主体创新活力，不断提高全要素生产率，加快实现实体经济高质量发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展。结合我区实际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，由我局牵头，起草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《金华市婺城区工业企业亩产效益综合评价办法（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2022年修订）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》（以下简称“本办法”）。</w:t>
      </w:r>
    </w:p>
    <w:p>
      <w:pPr>
        <w:spacing w:line="600" w:lineRule="exact"/>
        <w:jc w:val="left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　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本文件拟解决的主要问题以及拟采取的主要措施</w:t>
      </w:r>
    </w:p>
    <w:p>
      <w:pPr>
        <w:spacing w:line="600" w:lineRule="exact"/>
        <w:ind w:firstLine="640" w:firstLineChars="200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</w:t>
      </w:r>
      <w:r>
        <w:rPr>
          <w:rFonts w:hint="eastAsia" w:ascii="楷体_GB2312" w:hAnsi="楷体_GB2312" w:eastAsia="楷体_GB2312" w:cs="楷体_GB2312"/>
          <w:sz w:val="32"/>
          <w:szCs w:val="32"/>
        </w:rPr>
        <w:t>拟解决的主要问题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持续深化“亩均论英雄”改革，在疫情防控常态化背景下，加快推动经济高质量发展。</w:t>
      </w:r>
    </w:p>
    <w:p>
      <w:pPr>
        <w:numPr>
          <w:ilvl w:val="0"/>
          <w:numId w:val="0"/>
        </w:numPr>
        <w:spacing w:line="600" w:lineRule="exact"/>
        <w:ind w:firstLine="640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2.</w:t>
      </w:r>
      <w:r>
        <w:rPr>
          <w:rFonts w:hint="eastAsia" w:ascii="楷体_GB2312" w:hAnsi="楷体_GB2312" w:eastAsia="楷体_GB2312" w:cs="楷体_GB2312"/>
          <w:sz w:val="32"/>
          <w:szCs w:val="32"/>
        </w:rPr>
        <w:t>拟采取的主要措施</w:t>
      </w:r>
    </w:p>
    <w:p>
      <w:pPr>
        <w:numPr>
          <w:ilvl w:val="0"/>
          <w:numId w:val="0"/>
        </w:numPr>
        <w:spacing w:line="60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本办法主要针对我区工业企业全年的运营情况，将企业分为高耗能和非高耗能，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其中高耗能不再细分评价分类，按</w:t>
      </w:r>
      <w:r>
        <w:rPr>
          <w:rFonts w:hint="eastAsia" w:ascii="仿宋_GB2312" w:hAnsi="仿宋_GB2312" w:eastAsia="仿宋_GB2312" w:cs="仿宋_GB2312"/>
          <w:sz w:val="32"/>
          <w:szCs w:val="32"/>
        </w:rPr>
        <w:t>规模以上、规模以下分别排序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；非高耗能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按规上规下、按</w:t>
      </w:r>
      <w:r>
        <w:rPr>
          <w:rFonts w:hint="eastAsia" w:ascii="仿宋_GB2312" w:hAnsi="仿宋_GB2312" w:eastAsia="仿宋_GB2312" w:cs="仿宋_GB2312"/>
          <w:sz w:val="32"/>
          <w:szCs w:val="32"/>
        </w:rPr>
        <w:t>汽车及其他运输设备、机械电子、金属制品、医药化工、纺织服装和其他制造业等六大行业，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分别分类排序，同时通过特别调整，最终把工业企业分为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A、B、C、D四档，针对不同分档的企业实施差别化的政策，以鼓励企业加快转型升级，促进我区经济高质量发展。</w:t>
      </w:r>
    </w:p>
    <w:p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　　三、</w:t>
      </w:r>
      <w:r>
        <w:rPr>
          <w:rFonts w:hint="eastAsia" w:ascii="黑体" w:hAnsi="黑体" w:eastAsia="黑体" w:cs="黑体"/>
          <w:sz w:val="32"/>
          <w:szCs w:val="32"/>
        </w:rPr>
        <w:t xml:space="preserve">起草过程   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本办法由我局拟好初稿，目前在征求意见阶段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、文件的施行日期是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自公布之日起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30日后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实施</w:t>
      </w:r>
      <w:r>
        <w:rPr>
          <w:rFonts w:hint="eastAsia" w:ascii="仿宋_GB2312" w:hAnsi="仿宋_GB2312" w:eastAsia="仿宋_GB2312" w:cs="仿宋_GB2312"/>
          <w:sz w:val="32"/>
          <w:szCs w:val="32"/>
        </w:rPr>
        <w:t>，载明有效期为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年。</w:t>
      </w:r>
    </w:p>
    <w:p>
      <w:pPr>
        <w:spacing w:line="360" w:lineRule="exact"/>
        <w:ind w:firstLine="640" w:firstLineChars="20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</w:t>
      </w:r>
    </w:p>
    <w:p>
      <w:pPr>
        <w:spacing w:line="360" w:lineRule="exact"/>
        <w:ind w:firstLine="640" w:firstLineChars="20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</w:t>
      </w:r>
    </w:p>
    <w:p>
      <w:pPr>
        <w:spacing w:line="360" w:lineRule="exact"/>
        <w:ind w:firstLine="640" w:firstLineChars="200"/>
        <w:jc w:val="center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　　　　　　　</w:t>
      </w:r>
      <w:r>
        <w:rPr>
          <w:rFonts w:hint="eastAsia" w:ascii="仿宋_GB2312" w:eastAsia="仿宋_GB2312"/>
          <w:sz w:val="32"/>
          <w:szCs w:val="32"/>
        </w:rPr>
        <w:t xml:space="preserve"> 起草部门：</w:t>
      </w:r>
      <w:r>
        <w:rPr>
          <w:rFonts w:hint="eastAsia" w:ascii="仿宋_GB2312" w:eastAsia="仿宋_GB2312"/>
          <w:sz w:val="32"/>
          <w:szCs w:val="32"/>
          <w:lang w:eastAsia="zh-CN"/>
        </w:rPr>
        <w:t>金华市婺城区经济商务局</w:t>
      </w:r>
    </w:p>
    <w:p>
      <w:pPr>
        <w:spacing w:line="360" w:lineRule="exact"/>
        <w:ind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EF49A"/>
    <w:multiLevelType w:val="singleLevel"/>
    <w:tmpl w:val="52DEF49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4BE9"/>
    <w:rsid w:val="000A5A93"/>
    <w:rsid w:val="001E326D"/>
    <w:rsid w:val="001F782C"/>
    <w:rsid w:val="00224EAC"/>
    <w:rsid w:val="002A05A3"/>
    <w:rsid w:val="00354756"/>
    <w:rsid w:val="00370136"/>
    <w:rsid w:val="00395960"/>
    <w:rsid w:val="00431133"/>
    <w:rsid w:val="00490F62"/>
    <w:rsid w:val="005C6C58"/>
    <w:rsid w:val="00632397"/>
    <w:rsid w:val="007C4C0D"/>
    <w:rsid w:val="0084329B"/>
    <w:rsid w:val="008F2E8B"/>
    <w:rsid w:val="009523AF"/>
    <w:rsid w:val="009A7D92"/>
    <w:rsid w:val="00A37E9E"/>
    <w:rsid w:val="00AC7A40"/>
    <w:rsid w:val="00AD2EC0"/>
    <w:rsid w:val="00BF1306"/>
    <w:rsid w:val="00C70EEB"/>
    <w:rsid w:val="00DA0787"/>
    <w:rsid w:val="00F358D2"/>
    <w:rsid w:val="00F44BE9"/>
    <w:rsid w:val="00FE174B"/>
    <w:rsid w:val="2B092577"/>
    <w:rsid w:val="2B676879"/>
    <w:rsid w:val="2BAF734D"/>
    <w:rsid w:val="2F450017"/>
    <w:rsid w:val="30FC41F0"/>
    <w:rsid w:val="36F83146"/>
    <w:rsid w:val="3FD0611C"/>
    <w:rsid w:val="63BF4725"/>
    <w:rsid w:val="72E65A43"/>
    <w:rsid w:val="7D87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paragraph" w:customStyle="1" w:styleId="10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65</Words>
  <Characters>377</Characters>
  <Lines>3</Lines>
  <Paragraphs>1</Paragraphs>
  <TotalTime>4</TotalTime>
  <ScaleCrop>false</ScaleCrop>
  <LinksUpToDate>false</LinksUpToDate>
  <CharactersWithSpaces>441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2018-08-28T09:13:00Z</dcterms:created>
  <dc:creator>金丽超</dc:creator>
  <cp:lastModifiedBy>徐枭</cp:lastModifiedBy>
  <dcterms:modified xsi:type="dcterms:W3CDTF">2022-03-10T07:06:33Z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