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3C" w:rsidRPr="00157A26" w:rsidRDefault="00591539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157A26">
        <w:rPr>
          <w:rFonts w:ascii="方正小标宋简体" w:eastAsia="方正小标宋简体" w:hAnsi="黑体" w:cs="黑体" w:hint="eastAsia"/>
          <w:sz w:val="40"/>
          <w:szCs w:val="36"/>
        </w:rPr>
        <w:t>关于《婺城区关于强化就业服务推进“零工市场”建设的实施方案》征求意见稿的起草说明</w:t>
      </w:r>
    </w:p>
    <w:p w:rsidR="0038223C" w:rsidRPr="00D74E32" w:rsidRDefault="00591539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D74E32">
        <w:rPr>
          <w:rFonts w:ascii="仿宋_GB2312" w:eastAsia="仿宋_GB2312" w:hAnsi="仿宋" w:cs="仿宋" w:hint="eastAsia"/>
          <w:sz w:val="32"/>
          <w:szCs w:val="32"/>
        </w:rPr>
        <w:t>为深入贯彻党的二十大精神，进一步推动我区灵活务工人员实现更</w:t>
      </w:r>
      <w:r w:rsidR="00E33CA8">
        <w:rPr>
          <w:rFonts w:ascii="仿宋_GB2312" w:eastAsia="仿宋_GB2312" w:hAnsi="仿宋" w:cs="仿宋" w:hint="eastAsia"/>
          <w:sz w:val="32"/>
          <w:szCs w:val="32"/>
        </w:rPr>
        <w:t>加</w:t>
      </w:r>
      <w:r w:rsidRPr="00D74E32">
        <w:rPr>
          <w:rFonts w:ascii="仿宋_GB2312" w:eastAsia="仿宋_GB2312" w:hAnsi="仿宋" w:cs="仿宋" w:hint="eastAsia"/>
          <w:sz w:val="32"/>
          <w:szCs w:val="32"/>
        </w:rPr>
        <w:t>体面、</w:t>
      </w:r>
      <w:r w:rsidR="00E33CA8">
        <w:rPr>
          <w:rFonts w:ascii="仿宋_GB2312" w:eastAsia="仿宋_GB2312" w:hAnsi="仿宋" w:cs="仿宋" w:hint="eastAsia"/>
          <w:sz w:val="32"/>
          <w:szCs w:val="32"/>
        </w:rPr>
        <w:t>更有尊严、</w:t>
      </w:r>
      <w:r w:rsidRPr="00D74E32">
        <w:rPr>
          <w:rFonts w:ascii="仿宋_GB2312" w:eastAsia="仿宋_GB2312" w:hAnsi="仿宋" w:cs="仿宋" w:hint="eastAsia"/>
          <w:sz w:val="32"/>
          <w:szCs w:val="32"/>
        </w:rPr>
        <w:t>更高质量就业，推动共同富裕，支撑婺城区经济高质量发展，区人力资源和社会保障局</w:t>
      </w:r>
      <w:r w:rsidR="00157A26" w:rsidRPr="00D74E32">
        <w:rPr>
          <w:rFonts w:ascii="仿宋_GB2312" w:eastAsia="仿宋_GB2312" w:hAnsi="仿宋" w:cs="仿宋" w:hint="eastAsia"/>
          <w:sz w:val="32"/>
          <w:szCs w:val="32"/>
        </w:rPr>
        <w:t>牵头</w:t>
      </w:r>
      <w:r w:rsidRPr="00D74E32">
        <w:rPr>
          <w:rFonts w:ascii="仿宋_GB2312" w:eastAsia="仿宋_GB2312" w:hAnsi="仿宋" w:cs="仿宋" w:hint="eastAsia"/>
          <w:sz w:val="32"/>
          <w:szCs w:val="32"/>
        </w:rPr>
        <w:t>起草了《婺城区关于强化就业服务推进“零工市场”建设的实施方案》（以下简称《实施方案》），现将起草情况说明如下：</w:t>
      </w:r>
    </w:p>
    <w:p w:rsidR="0038223C" w:rsidRPr="00D74E32" w:rsidRDefault="00591539">
      <w:pPr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74E32">
        <w:rPr>
          <w:rFonts w:ascii="黑体" w:eastAsia="黑体" w:hAnsi="黑体" w:cs="仿宋" w:hint="eastAsia"/>
          <w:bCs/>
          <w:sz w:val="32"/>
          <w:szCs w:val="32"/>
        </w:rPr>
        <w:t>一、建设必要性</w:t>
      </w:r>
    </w:p>
    <w:p w:rsidR="0038223C" w:rsidRPr="00D74E32" w:rsidRDefault="00157A26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D74E32">
        <w:rPr>
          <w:rFonts w:ascii="仿宋_GB2312" w:eastAsia="仿宋_GB2312" w:hAnsi="仿宋" w:cs="仿宋" w:hint="eastAsia"/>
          <w:sz w:val="32"/>
          <w:szCs w:val="32"/>
        </w:rPr>
        <w:t>近年来，受多重因素影响，就业工作面临新形势和新挑战。推动零工市场建设，有助于</w:t>
      </w:r>
      <w:r w:rsidRPr="00D74E3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充分发挥市场在人力资源配置中的决定性作用，促进</w:t>
      </w:r>
      <w:r w:rsidR="00FB7913" w:rsidRPr="00D74E3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“</w:t>
      </w:r>
      <w:r w:rsidRPr="00D74E3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打零工</w:t>
      </w:r>
      <w:r w:rsidR="00FB7913" w:rsidRPr="00D74E3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”有序规范发展，支持</w:t>
      </w:r>
      <w:r w:rsidRPr="00D74E3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灵活务工人员多渠道实现就业增收，推动普通劳动者实现更高质量就业和共同富裕，对促进大龄和困难人员实现就业，确保就业大局稳定具有现实意义。</w:t>
      </w:r>
    </w:p>
    <w:p w:rsidR="0038223C" w:rsidRPr="00D74E32" w:rsidRDefault="00591539">
      <w:pPr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74E32">
        <w:rPr>
          <w:rFonts w:ascii="黑体" w:eastAsia="黑体" w:hAnsi="黑体" w:cs="仿宋" w:hint="eastAsia"/>
          <w:bCs/>
          <w:sz w:val="32"/>
          <w:szCs w:val="32"/>
        </w:rPr>
        <w:t>二、《实施办法》起草中的主要考虑</w:t>
      </w:r>
    </w:p>
    <w:p w:rsidR="0038223C" w:rsidRPr="00D74E32" w:rsidRDefault="00591539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74E32">
        <w:rPr>
          <w:rFonts w:ascii="楷体" w:eastAsia="楷体" w:hAnsi="楷体" w:cs="仿宋" w:hint="eastAsia"/>
          <w:bCs/>
          <w:sz w:val="32"/>
          <w:szCs w:val="32"/>
        </w:rPr>
        <w:t>一是坚持群众导向。</w:t>
      </w:r>
      <w:r w:rsidRPr="00D74E32">
        <w:rPr>
          <w:rFonts w:ascii="仿宋_GB2312" w:eastAsia="仿宋_GB2312" w:hAnsi="仿宋" w:cs="仿宋" w:hint="eastAsia"/>
          <w:sz w:val="32"/>
          <w:szCs w:val="32"/>
        </w:rPr>
        <w:t>明确责任分工，加强协同配合，建立零工求职招聘信息服务制度，将零工信息纳入公共就业信息服务范围，扩大零工服务多元化供给，做好困难人员分类帮扶，强化资金和场地设施保障，维护零工市场秩序，保障劳动者合法权益。</w:t>
      </w:r>
    </w:p>
    <w:p w:rsidR="0038223C" w:rsidRPr="00D74E32" w:rsidRDefault="00591539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74E32">
        <w:rPr>
          <w:rFonts w:ascii="楷体" w:eastAsia="楷体" w:hAnsi="楷体" w:cs="仿宋" w:hint="eastAsia"/>
          <w:bCs/>
          <w:sz w:val="32"/>
          <w:szCs w:val="32"/>
        </w:rPr>
        <w:t>二是坚持突出重点。</w:t>
      </w:r>
      <w:r w:rsidRPr="00D74E32">
        <w:rPr>
          <w:rFonts w:ascii="仿宋_GB2312" w:eastAsia="仿宋_GB2312" w:hAnsi="仿宋" w:cs="仿宋" w:hint="eastAsia"/>
          <w:sz w:val="32"/>
          <w:szCs w:val="32"/>
        </w:rPr>
        <w:t>规范化零工市场将具备岗位推荐、</w:t>
      </w:r>
      <w:r w:rsidRPr="00D74E32">
        <w:rPr>
          <w:rFonts w:ascii="仿宋_GB2312" w:eastAsia="仿宋_GB2312" w:hAnsi="仿宋" w:cs="仿宋" w:hint="eastAsia"/>
          <w:sz w:val="32"/>
          <w:szCs w:val="32"/>
        </w:rPr>
        <w:lastRenderedPageBreak/>
        <w:t>供需对接、技能培训、工种培育及法律援助、暖心服务等系列功能，建成后将进一步提升婺城灵活务工人员求职的便利程度，为社会零散用工提供更高效的对接平台，为企业临时性用工提供更高质量保障。争创“全市领先、全省一流”的零工市场。</w:t>
      </w:r>
    </w:p>
    <w:p w:rsidR="00FB7913" w:rsidRPr="00D74E32" w:rsidRDefault="00591539" w:rsidP="00FB791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74E32">
        <w:rPr>
          <w:rFonts w:ascii="楷体" w:eastAsia="楷体" w:hAnsi="楷体" w:cs="仿宋" w:hint="eastAsia"/>
          <w:bCs/>
          <w:sz w:val="32"/>
          <w:szCs w:val="32"/>
        </w:rPr>
        <w:t>三是坚持</w:t>
      </w:r>
      <w:r w:rsidR="00FB7913" w:rsidRPr="00D74E32">
        <w:rPr>
          <w:rFonts w:ascii="楷体" w:eastAsia="楷体" w:hAnsi="楷体" w:cs="仿宋" w:hint="eastAsia"/>
          <w:bCs/>
          <w:sz w:val="32"/>
          <w:szCs w:val="32"/>
        </w:rPr>
        <w:t>政策引导</w:t>
      </w:r>
      <w:r w:rsidRPr="00D74E32">
        <w:rPr>
          <w:rFonts w:ascii="楷体" w:eastAsia="楷体" w:hAnsi="楷体" w:cs="仿宋" w:hint="eastAsia"/>
          <w:bCs/>
          <w:sz w:val="32"/>
          <w:szCs w:val="32"/>
        </w:rPr>
        <w:t>。</w:t>
      </w:r>
      <w:r w:rsidR="00E33CA8" w:rsidRPr="00D74E3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实施零工市场认定机制</w:t>
      </w:r>
      <w:r w:rsidR="00E33CA8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</w:t>
      </w:r>
      <w:r w:rsidR="00E33CA8">
        <w:rPr>
          <w:rFonts w:ascii="仿宋_GB2312" w:eastAsia="仿宋_GB2312" w:hAnsi="仿宋" w:cs="仿宋" w:hint="eastAsia"/>
          <w:bCs/>
          <w:sz w:val="32"/>
          <w:szCs w:val="32"/>
        </w:rPr>
        <w:t>出台系列政策补贴措施</w:t>
      </w:r>
      <w:r w:rsidR="00FB7913" w:rsidRPr="00D74E32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。对认定为区级零工市场的，按照运行成效，根据实际支付的房租给予50%-100%的房租补贴，每年不超过60万元，同时，按每月不超过20元/平方米的标准给予运营补贴，每年不超过50万元。对认定为特色性的零工集市（零工驿站），给予不超过5万元/年的房租补贴。对经认定的区级零工市场和零工集市（零工驿站）所需的信息网络建设费用，按实际产生费用给予50%的补助，最高不超过30万元。上述政策同一零工市场或零工集市（零工驿站）补贴期限不超过3年。鼓励零工市场开展运行情况监测，对纳入省级以上零工市场运行情况监测的，按照每年1万元的标准给予监测补贴。区级零工市场被评为市级以上零工市场的，根据上级奖励金额，按1:1的标准予以配套奖励。</w:t>
      </w:r>
    </w:p>
    <w:p w:rsidR="0038223C" w:rsidRPr="00D74E32" w:rsidRDefault="00591539" w:rsidP="00FB7913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D74E32">
        <w:rPr>
          <w:rFonts w:ascii="黑体" w:eastAsia="黑体" w:hAnsi="黑体" w:cs="仿宋" w:hint="eastAsia"/>
          <w:bCs/>
          <w:sz w:val="32"/>
          <w:szCs w:val="32"/>
        </w:rPr>
        <w:t>三、《实施方案》的起草过程</w:t>
      </w:r>
    </w:p>
    <w:p w:rsidR="0038223C" w:rsidRPr="00D74E32" w:rsidRDefault="00591539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74E32">
        <w:rPr>
          <w:rFonts w:ascii="仿宋_GB2312" w:eastAsia="仿宋_GB2312" w:hAnsi="仿宋" w:cs="仿宋" w:hint="eastAsia"/>
          <w:sz w:val="32"/>
          <w:szCs w:val="32"/>
        </w:rPr>
        <w:t>基于前述考虑，起草《实施方案》是贯彻新发展理念的迫切需要。自2022年11月，我局牵头启动了《实施方案》的起草工作，在</w:t>
      </w:r>
      <w:r w:rsidR="00E33CA8">
        <w:rPr>
          <w:rFonts w:ascii="仿宋_GB2312" w:eastAsia="仿宋_GB2312" w:hAnsi="仿宋" w:cs="仿宋" w:hint="eastAsia"/>
          <w:sz w:val="32"/>
          <w:szCs w:val="32"/>
        </w:rPr>
        <w:t>贯彻</w:t>
      </w:r>
      <w:r w:rsidRPr="00D74E32">
        <w:rPr>
          <w:rFonts w:ascii="仿宋_GB2312" w:eastAsia="仿宋_GB2312" w:hAnsi="仿宋" w:cs="仿宋" w:hint="eastAsia"/>
          <w:sz w:val="32"/>
          <w:szCs w:val="32"/>
        </w:rPr>
        <w:t>省级、市级等出台的新政策</w:t>
      </w:r>
      <w:r w:rsidR="00E33CA8">
        <w:rPr>
          <w:rFonts w:ascii="仿宋_GB2312" w:eastAsia="仿宋_GB2312" w:hAnsi="仿宋" w:cs="仿宋" w:hint="eastAsia"/>
          <w:sz w:val="32"/>
          <w:szCs w:val="32"/>
        </w:rPr>
        <w:t>精神</w:t>
      </w:r>
      <w:r w:rsidRPr="00D74E32">
        <w:rPr>
          <w:rFonts w:ascii="仿宋_GB2312" w:eastAsia="仿宋_GB2312" w:hAnsi="仿宋" w:cs="仿宋" w:hint="eastAsia"/>
          <w:sz w:val="32"/>
          <w:szCs w:val="32"/>
        </w:rPr>
        <w:t>的基础</w:t>
      </w:r>
      <w:r w:rsidRPr="00D74E32">
        <w:rPr>
          <w:rFonts w:ascii="仿宋_GB2312" w:eastAsia="仿宋_GB2312" w:hAnsi="仿宋" w:cs="仿宋" w:hint="eastAsia"/>
          <w:sz w:val="32"/>
          <w:szCs w:val="32"/>
        </w:rPr>
        <w:lastRenderedPageBreak/>
        <w:t>上，结合婺城实际并征求各相关单位意见，形成了《实施方案（征求意见稿）》。现向社会公开征求意见，将结合反馈意见，经</w:t>
      </w:r>
      <w:r w:rsidR="00E33CA8">
        <w:rPr>
          <w:rFonts w:ascii="仿宋_GB2312" w:eastAsia="仿宋_GB2312" w:hAnsi="仿宋" w:cs="仿宋" w:hint="eastAsia"/>
          <w:sz w:val="32"/>
          <w:szCs w:val="32"/>
        </w:rPr>
        <w:t>审查、审议</w:t>
      </w:r>
      <w:bookmarkStart w:id="0" w:name="_GoBack"/>
      <w:bookmarkEnd w:id="0"/>
      <w:r w:rsidRPr="00D74E32">
        <w:rPr>
          <w:rFonts w:ascii="仿宋_GB2312" w:eastAsia="仿宋_GB2312" w:hAnsi="仿宋" w:cs="仿宋" w:hint="eastAsia"/>
          <w:sz w:val="32"/>
          <w:szCs w:val="32"/>
        </w:rPr>
        <w:t>后形成《实施方案》。</w:t>
      </w:r>
    </w:p>
    <w:p w:rsidR="0038223C" w:rsidRPr="00D74E32" w:rsidRDefault="0038223C">
      <w:pPr>
        <w:pStyle w:val="1"/>
        <w:rPr>
          <w:rFonts w:ascii="仿宋_GB2312" w:eastAsia="仿宋_GB2312" w:hint="default"/>
        </w:rPr>
      </w:pPr>
    </w:p>
    <w:p w:rsidR="0038223C" w:rsidRPr="00D74E32" w:rsidRDefault="00591539">
      <w:pPr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D74E32">
        <w:rPr>
          <w:rFonts w:ascii="仿宋_GB2312" w:eastAsia="仿宋_GB2312" w:hAnsi="仿宋" w:cs="仿宋" w:hint="eastAsia"/>
          <w:sz w:val="32"/>
          <w:szCs w:val="32"/>
        </w:rPr>
        <w:t>金华市婺城人力资源和社会保障局</w:t>
      </w:r>
    </w:p>
    <w:p w:rsidR="0038223C" w:rsidRDefault="00591539" w:rsidP="00FB7913">
      <w:pPr>
        <w:ind w:right="1280" w:firstLineChars="1400" w:firstLine="4480"/>
        <w:rPr>
          <w:rFonts w:ascii="仿宋" w:eastAsia="仿宋" w:hAnsi="仿宋" w:cs="仿宋"/>
          <w:sz w:val="32"/>
          <w:szCs w:val="32"/>
        </w:rPr>
      </w:pPr>
      <w:r w:rsidRPr="00D74E32">
        <w:rPr>
          <w:rFonts w:ascii="仿宋_GB2312" w:eastAsia="仿宋_GB2312" w:hAnsi="仿宋" w:cs="仿宋" w:hint="eastAsia"/>
          <w:sz w:val="32"/>
          <w:szCs w:val="32"/>
        </w:rPr>
        <w:t>2022年12月19日</w:t>
      </w:r>
    </w:p>
    <w:p w:rsidR="0038223C" w:rsidRDefault="0038223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382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63" w:rsidRDefault="00EA4263" w:rsidP="00157A26">
      <w:r>
        <w:separator/>
      </w:r>
    </w:p>
  </w:endnote>
  <w:endnote w:type="continuationSeparator" w:id="0">
    <w:p w:rsidR="00EA4263" w:rsidRDefault="00EA4263" w:rsidP="0015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63" w:rsidRDefault="00EA4263" w:rsidP="00157A26">
      <w:r>
        <w:separator/>
      </w:r>
    </w:p>
  </w:footnote>
  <w:footnote w:type="continuationSeparator" w:id="0">
    <w:p w:rsidR="00EA4263" w:rsidRDefault="00EA4263" w:rsidP="0015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2M3N2FkYTBiMjBiMjE3N2VmYWU4ZWMwYmMwYjYifQ=="/>
  </w:docVars>
  <w:rsids>
    <w:rsidRoot w:val="7C15165C"/>
    <w:rsid w:val="7C15165C"/>
    <w:rsid w:val="CEC6A822"/>
    <w:rsid w:val="FEF8BC12"/>
    <w:rsid w:val="00157A26"/>
    <w:rsid w:val="0038223C"/>
    <w:rsid w:val="00591539"/>
    <w:rsid w:val="00D74E32"/>
    <w:rsid w:val="00E33CA8"/>
    <w:rsid w:val="00EA4263"/>
    <w:rsid w:val="00FB7913"/>
    <w:rsid w:val="035A2CC3"/>
    <w:rsid w:val="18CC7AC2"/>
    <w:rsid w:val="1A5A2585"/>
    <w:rsid w:val="227D6639"/>
    <w:rsid w:val="2478646A"/>
    <w:rsid w:val="362C0724"/>
    <w:rsid w:val="37BE0B47"/>
    <w:rsid w:val="3D491954"/>
    <w:rsid w:val="3FEC4A80"/>
    <w:rsid w:val="464C32F5"/>
    <w:rsid w:val="5BB029AE"/>
    <w:rsid w:val="63743970"/>
    <w:rsid w:val="66C339F3"/>
    <w:rsid w:val="697E34CE"/>
    <w:rsid w:val="7C1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97CE"/>
  <w15:docId w15:val="{F4287E99-2C1E-4B1C-8747-DE5B0724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uiPriority w:val="99"/>
    <w:semiHidden/>
    <w:qFormat/>
    <w:pPr>
      <w:widowControl/>
      <w:spacing w:after="0"/>
      <w:ind w:leftChars="0" w:left="0" w:firstLine="420"/>
    </w:pPr>
    <w:rPr>
      <w:kern w:val="0"/>
    </w:rPr>
  </w:style>
  <w:style w:type="character" w:styleId="a5">
    <w:name w:val="Emphasis"/>
    <w:basedOn w:val="a0"/>
    <w:qFormat/>
    <w:rPr>
      <w:i/>
    </w:rPr>
  </w:style>
  <w:style w:type="character" w:customStyle="1" w:styleId="fontstyle21">
    <w:name w:val="fontstyle21"/>
    <w:basedOn w:val="a0"/>
    <w:qFormat/>
    <w:rPr>
      <w:rFonts w:ascii="仿宋_GB2312" w:eastAsia="仿宋_GB2312" w:hint="eastAsia"/>
      <w:color w:val="000000"/>
      <w:sz w:val="32"/>
      <w:szCs w:val="32"/>
    </w:rPr>
  </w:style>
  <w:style w:type="paragraph" w:styleId="a6">
    <w:name w:val="header"/>
    <w:basedOn w:val="a"/>
    <w:link w:val="a7"/>
    <w:rsid w:val="00157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57A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157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57A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zjjh</cp:lastModifiedBy>
  <cp:revision>4</cp:revision>
  <cp:lastPrinted>2022-10-06T18:22:00Z</cp:lastPrinted>
  <dcterms:created xsi:type="dcterms:W3CDTF">2022-10-06T17:27:00Z</dcterms:created>
  <dcterms:modified xsi:type="dcterms:W3CDTF">2022-12-19T04:03:00Z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5F1215FFA92745DEA15A60C1D4159DC1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